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06DD7" w:rsidRDefault="00506DD7" w:rsidP="00506DD7">
      <w:pPr>
        <w:pStyle w:val="NurText"/>
        <w:rPr>
          <w:b/>
          <w:bCs/>
          <w:szCs w:val="20"/>
        </w:rPr>
      </w:pPr>
      <w:r w:rsidRPr="00BB593C">
        <w:rPr>
          <w:b/>
          <w:bCs/>
          <w:szCs w:val="20"/>
        </w:rPr>
        <w:t>1. Stimmt die Länge der "Geschichten"?</w:t>
      </w:r>
    </w:p>
    <w:p w:rsidR="00BB593C" w:rsidRPr="00BB593C" w:rsidRDefault="00BB593C" w:rsidP="00506DD7">
      <w:pPr>
        <w:pStyle w:val="NurText"/>
        <w:rPr>
          <w:b/>
          <w:bCs/>
          <w:szCs w:val="20"/>
        </w:rPr>
      </w:pPr>
    </w:p>
    <w:p w:rsidR="00C12DAA" w:rsidRPr="00466FF2" w:rsidRDefault="00C12DAA" w:rsidP="00506DD7">
      <w:pPr>
        <w:pStyle w:val="NurText"/>
        <w:rPr>
          <w:szCs w:val="20"/>
        </w:rPr>
      </w:pPr>
      <w:r w:rsidRPr="00466FF2">
        <w:rPr>
          <w:szCs w:val="20"/>
        </w:rPr>
        <w:t>An sich, ja. Zwischendurch wird es immer mal wieder etwas langatmig, aber durch die Zwischenüberschriften kann bis zum gesuchten Thema „gesprungen“ werden.</w:t>
      </w:r>
    </w:p>
    <w:p w:rsidR="00506DD7" w:rsidRPr="00466FF2" w:rsidRDefault="00506DD7" w:rsidP="00506DD7">
      <w:pPr>
        <w:pStyle w:val="NurText"/>
        <w:rPr>
          <w:szCs w:val="20"/>
        </w:rPr>
      </w:pPr>
    </w:p>
    <w:p w:rsidR="00506DD7" w:rsidRPr="00BB593C" w:rsidRDefault="00506DD7" w:rsidP="00506DD7">
      <w:pPr>
        <w:pStyle w:val="NurText"/>
        <w:rPr>
          <w:b/>
          <w:bCs/>
          <w:szCs w:val="20"/>
        </w:rPr>
      </w:pPr>
      <w:r w:rsidRPr="00BB593C">
        <w:rPr>
          <w:b/>
          <w:bCs/>
          <w:szCs w:val="20"/>
        </w:rPr>
        <w:t>2. Sind es die 'richtigen' Geschichten? Gegebenenfalls auch: Vorschläge für fachliche Anregungen oder Erweiterungen, d.h. welche Geschichten oder Inhalte fehlen?</w:t>
      </w:r>
    </w:p>
    <w:p w:rsidR="00C12DAA" w:rsidRPr="00466FF2" w:rsidRDefault="00C12DAA" w:rsidP="00506DD7">
      <w:pPr>
        <w:pStyle w:val="NurText"/>
        <w:rPr>
          <w:szCs w:val="20"/>
        </w:rPr>
      </w:pPr>
      <w:r w:rsidRPr="00466FF2">
        <w:rPr>
          <w:szCs w:val="20"/>
        </w:rPr>
        <w:t>Die aktuellen Geschichten sind eine gute Zusammenfassung verschiedener Themen. Eventuell könnte es noch eine Geschichte geben, in der ein Dateiformat eben nicht mehr zu öffnen ist, und welche möglichen Lösungsansätze es gibt.</w:t>
      </w:r>
    </w:p>
    <w:p w:rsidR="00506DD7" w:rsidRPr="00466FF2" w:rsidRDefault="00506DD7" w:rsidP="00506DD7">
      <w:pPr>
        <w:pStyle w:val="NurText"/>
        <w:rPr>
          <w:szCs w:val="20"/>
        </w:rPr>
      </w:pPr>
    </w:p>
    <w:p w:rsidR="00506DD7" w:rsidRPr="00BB593C" w:rsidRDefault="00506DD7" w:rsidP="00506DD7">
      <w:pPr>
        <w:pStyle w:val="NurText"/>
        <w:rPr>
          <w:b/>
          <w:bCs/>
          <w:szCs w:val="20"/>
        </w:rPr>
      </w:pPr>
      <w:r w:rsidRPr="00BB593C">
        <w:rPr>
          <w:b/>
          <w:bCs/>
          <w:szCs w:val="20"/>
        </w:rPr>
        <w:t>3. Welche Ansprache ist passender: „Sie“ oder eher distanziert / auktorial?</w:t>
      </w:r>
    </w:p>
    <w:p w:rsidR="00C12DAA" w:rsidRPr="00466FF2" w:rsidRDefault="00C12DAA" w:rsidP="00506DD7">
      <w:pPr>
        <w:pStyle w:val="NurText"/>
        <w:rPr>
          <w:szCs w:val="20"/>
        </w:rPr>
      </w:pPr>
      <w:r w:rsidRPr="00466FF2">
        <w:rPr>
          <w:szCs w:val="20"/>
        </w:rPr>
        <w:t>Das aktuelle „Sie“ ist angemessen.</w:t>
      </w:r>
    </w:p>
    <w:p w:rsidR="00506DD7" w:rsidRPr="00466FF2" w:rsidRDefault="00506DD7" w:rsidP="00506DD7">
      <w:pPr>
        <w:pStyle w:val="NurText"/>
        <w:rPr>
          <w:szCs w:val="20"/>
        </w:rPr>
      </w:pPr>
    </w:p>
    <w:p w:rsidR="00506DD7" w:rsidRPr="00BB593C" w:rsidRDefault="00506DD7" w:rsidP="00506DD7">
      <w:pPr>
        <w:pStyle w:val="NurText"/>
        <w:rPr>
          <w:b/>
          <w:bCs/>
          <w:szCs w:val="20"/>
        </w:rPr>
      </w:pPr>
      <w:r w:rsidRPr="00BB593C">
        <w:rPr>
          <w:b/>
          <w:bCs/>
          <w:szCs w:val="20"/>
        </w:rPr>
        <w:t>4. Gibt es strukturelle Inkonsistenzen auf der Website?</w:t>
      </w:r>
    </w:p>
    <w:p w:rsidR="00C12DAA" w:rsidRPr="00466FF2" w:rsidRDefault="00C12DAA" w:rsidP="00506DD7">
      <w:pPr>
        <w:pStyle w:val="NurText"/>
        <w:rPr>
          <w:szCs w:val="20"/>
        </w:rPr>
      </w:pPr>
      <w:r w:rsidRPr="00466FF2">
        <w:rPr>
          <w:szCs w:val="20"/>
        </w:rPr>
        <w:t>Mir ist nichts in der Art aufgefallen.</w:t>
      </w:r>
    </w:p>
    <w:p w:rsidR="00506DD7" w:rsidRPr="00466FF2" w:rsidRDefault="00506DD7" w:rsidP="00506DD7">
      <w:pPr>
        <w:pStyle w:val="NurText"/>
        <w:rPr>
          <w:szCs w:val="20"/>
        </w:rPr>
      </w:pPr>
    </w:p>
    <w:p w:rsidR="00506DD7" w:rsidRPr="00BB593C" w:rsidRDefault="00506DD7" w:rsidP="00506DD7">
      <w:pPr>
        <w:pStyle w:val="NurText"/>
        <w:rPr>
          <w:b/>
          <w:bCs/>
          <w:szCs w:val="20"/>
        </w:rPr>
      </w:pPr>
      <w:r w:rsidRPr="00BB593C">
        <w:rPr>
          <w:b/>
          <w:bCs/>
          <w:szCs w:val="20"/>
        </w:rPr>
        <w:t xml:space="preserve">5. Sind die "Infos &amp; Tools" als fachlich kompakte Faktenaufbereitung nutzbringend? Soll die Verlinkungen zu den „Infos und Tools" </w:t>
      </w:r>
      <w:proofErr w:type="gramStart"/>
      <w:r w:rsidRPr="00BB593C">
        <w:rPr>
          <w:b/>
          <w:bCs/>
          <w:szCs w:val="20"/>
        </w:rPr>
        <w:t>an passender</w:t>
      </w:r>
      <w:proofErr w:type="gramEnd"/>
      <w:r w:rsidRPr="00BB593C">
        <w:rPr>
          <w:b/>
          <w:bCs/>
          <w:szCs w:val="20"/>
        </w:rPr>
        <w:t xml:space="preserve"> Stelle inmitten der Geschichten oder am Ende erfolgen?</w:t>
      </w:r>
    </w:p>
    <w:p w:rsidR="009D557D" w:rsidRPr="00466FF2" w:rsidRDefault="009D557D" w:rsidP="00506DD7">
      <w:pPr>
        <w:pStyle w:val="NurText"/>
        <w:rPr>
          <w:szCs w:val="20"/>
        </w:rPr>
      </w:pPr>
      <w:r w:rsidRPr="00466FF2">
        <w:rPr>
          <w:szCs w:val="20"/>
        </w:rPr>
        <w:t xml:space="preserve">Ja, die Infos und Tools sind nutzbringend, so wie sie aufgeführt sind. Was mir aufgefallen ist: manche der Infos haben zum Schluss eine Zusammenfassung, andere nicht. Vielleicht könnte das vereinheitlicht werden. </w:t>
      </w:r>
    </w:p>
    <w:p w:rsidR="009D557D" w:rsidRPr="00466FF2" w:rsidRDefault="009D557D" w:rsidP="00506DD7">
      <w:pPr>
        <w:pStyle w:val="NurText"/>
        <w:rPr>
          <w:szCs w:val="20"/>
        </w:rPr>
      </w:pPr>
      <w:r w:rsidRPr="00466FF2">
        <w:rPr>
          <w:szCs w:val="20"/>
        </w:rPr>
        <w:t>Die Platzierung der Tools in der Geschichte ist praktisch, da man beim Lesen eben an dieser Stelle sich mit dem Thema beschäftigt und sich bei Interesse direkt weiter informieren kann, ohne die Geschichte zu verlassen. Allerdings ist das blaue eingekreiste i nicht direkt als „Link“ erkennbar in meinen Augen.</w:t>
      </w:r>
    </w:p>
    <w:p w:rsidR="00506DD7" w:rsidRPr="00466FF2" w:rsidRDefault="00506DD7" w:rsidP="00506DD7">
      <w:pPr>
        <w:pStyle w:val="NurText"/>
        <w:rPr>
          <w:szCs w:val="20"/>
        </w:rPr>
      </w:pPr>
    </w:p>
    <w:p w:rsidR="00506DD7" w:rsidRPr="00BB593C" w:rsidRDefault="00506DD7" w:rsidP="00506DD7">
      <w:pPr>
        <w:pStyle w:val="NurText"/>
        <w:rPr>
          <w:b/>
          <w:bCs/>
          <w:szCs w:val="20"/>
        </w:rPr>
      </w:pPr>
      <w:r w:rsidRPr="00BB593C">
        <w:rPr>
          <w:b/>
          <w:bCs/>
          <w:szCs w:val="20"/>
        </w:rPr>
        <w:t>(6. Ist die Navigation auf Portables intuitiv (genug)?)</w:t>
      </w:r>
    </w:p>
    <w:p w:rsidR="00506DD7" w:rsidRPr="00466FF2" w:rsidRDefault="00506DD7" w:rsidP="00506DD7">
      <w:pPr>
        <w:pStyle w:val="NurText"/>
        <w:rPr>
          <w:szCs w:val="20"/>
        </w:rPr>
      </w:pPr>
    </w:p>
    <w:p w:rsidR="00506DD7" w:rsidRPr="00BB593C" w:rsidRDefault="00506DD7" w:rsidP="00506DD7">
      <w:pPr>
        <w:pStyle w:val="NurText"/>
        <w:rPr>
          <w:b/>
          <w:bCs/>
          <w:szCs w:val="20"/>
        </w:rPr>
      </w:pPr>
      <w:r w:rsidRPr="00BB593C">
        <w:rPr>
          <w:b/>
          <w:bCs/>
          <w:szCs w:val="20"/>
        </w:rPr>
        <w:t>7. Was möchten Sie / möchtest Du uns noch sagen, auch wenn wir nicht danach gefragt haben?</w:t>
      </w:r>
    </w:p>
    <w:p w:rsidR="006A51AA" w:rsidRDefault="006A51AA" w:rsidP="00506DD7">
      <w:pPr>
        <w:pStyle w:val="NurText"/>
        <w:rPr>
          <w:szCs w:val="20"/>
        </w:rPr>
      </w:pPr>
      <w:r w:rsidRPr="00466FF2">
        <w:rPr>
          <w:szCs w:val="20"/>
        </w:rPr>
        <w:t>Bei den Personenbeschreibungen ist in Peters Text beschrieben, dass Martha und Peter befreundet sind. Später in Marthas Text ist Martha Peters Partnerin. Das verwirrt etwas.</w:t>
      </w:r>
    </w:p>
    <w:p w:rsidR="00C13325" w:rsidRPr="00466FF2" w:rsidRDefault="00C13325" w:rsidP="00506DD7">
      <w:pPr>
        <w:pStyle w:val="NurText"/>
        <w:rPr>
          <w:szCs w:val="20"/>
        </w:rPr>
      </w:pPr>
    </w:p>
    <w:p w:rsidR="006A51AA" w:rsidRDefault="006A51AA" w:rsidP="00506DD7">
      <w:pPr>
        <w:pStyle w:val="NurText"/>
        <w:rPr>
          <w:szCs w:val="20"/>
        </w:rPr>
      </w:pPr>
      <w:r w:rsidRPr="00466FF2">
        <w:rPr>
          <w:szCs w:val="20"/>
        </w:rPr>
        <w:t>Im Tool speichern unter der Zwischenüberschrift „Speichermedien austauschen“ steht: „…zwar eine längere Haltbarkeit. Dennoch…“ das würde sich für mich angenehmer lesen, wenn es mit einem Komma getrennt wäre: „zwar eine längere Haltbarkeit, dennoch …“</w:t>
      </w:r>
    </w:p>
    <w:p w:rsidR="00C13325" w:rsidRPr="00466FF2" w:rsidRDefault="00C13325" w:rsidP="00506DD7">
      <w:pPr>
        <w:pStyle w:val="NurText"/>
        <w:rPr>
          <w:szCs w:val="20"/>
        </w:rPr>
      </w:pPr>
    </w:p>
    <w:p w:rsidR="00FC6A22" w:rsidRDefault="006A51AA">
      <w:pPr>
        <w:rPr>
          <w:rFonts w:ascii="Verdana" w:hAnsi="Verdana"/>
          <w:sz w:val="20"/>
          <w:szCs w:val="20"/>
        </w:rPr>
      </w:pPr>
      <w:r w:rsidRPr="00466FF2">
        <w:rPr>
          <w:rFonts w:ascii="Verdana" w:hAnsi="Verdana"/>
          <w:sz w:val="20"/>
          <w:szCs w:val="20"/>
        </w:rPr>
        <w:t>Gleiches auch in der Geschichte Peters digitaler Nachlass beim Absatz über die Entscheidungen, was mit den Accounts nach dem Tod passiert: „</w:t>
      </w:r>
      <w:r w:rsidR="00734F2E" w:rsidRPr="00466FF2">
        <w:rPr>
          <w:rFonts w:ascii="Verdana" w:hAnsi="Verdana"/>
          <w:sz w:val="20"/>
          <w:szCs w:val="20"/>
        </w:rPr>
        <w:t>… dies zwar ausreichend. Aber…“ und es wäre auch hier mit einem Komma angenehmer: „… dies zwar ausreichend, aber…“.</w:t>
      </w:r>
      <w:r w:rsidRPr="00466FF2">
        <w:rPr>
          <w:rFonts w:ascii="Verdana" w:hAnsi="Verdana"/>
          <w:sz w:val="20"/>
          <w:szCs w:val="20"/>
        </w:rPr>
        <w:t xml:space="preserve"> </w:t>
      </w:r>
    </w:p>
    <w:p w:rsidR="00FC47D1" w:rsidRPr="00466FF2" w:rsidRDefault="00FC47D1">
      <w:pPr>
        <w:rPr>
          <w:rFonts w:ascii="Verdana" w:hAnsi="Verdana"/>
          <w:sz w:val="20"/>
          <w:szCs w:val="20"/>
        </w:rPr>
      </w:pPr>
      <w:r>
        <w:rPr>
          <w:rFonts w:ascii="Verdana" w:hAnsi="Verdana"/>
          <w:sz w:val="20"/>
          <w:szCs w:val="20"/>
        </w:rPr>
        <w:t>Wenn man auf der Startseite ganz unten auf die Schaltfläche „entdecken Sie alle Infos und Tools“ klickt, lädt nur die Startseite erneut und man wird nicht zur Info und Tool Seite weitergeleitet.</w:t>
      </w:r>
    </w:p>
    <w:sectPr w:rsidR="00FC47D1" w:rsidRPr="00466FF2">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6DD7"/>
    <w:rsid w:val="00466FF2"/>
    <w:rsid w:val="00506DD7"/>
    <w:rsid w:val="006A51AA"/>
    <w:rsid w:val="00734F2E"/>
    <w:rsid w:val="009D557D"/>
    <w:rsid w:val="00BB593C"/>
    <w:rsid w:val="00C12DAA"/>
    <w:rsid w:val="00C13325"/>
    <w:rsid w:val="00F82B23"/>
    <w:rsid w:val="00FC47D1"/>
    <w:rsid w:val="00FC6A2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27D9B4"/>
  <w15:chartTrackingRefBased/>
  <w15:docId w15:val="{5194F2B3-126E-40EF-9CD8-2BDC6B4BEB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NurText">
    <w:name w:val="Plain Text"/>
    <w:basedOn w:val="Standard"/>
    <w:link w:val="NurTextZchn"/>
    <w:uiPriority w:val="99"/>
    <w:semiHidden/>
    <w:unhideWhenUsed/>
    <w:rsid w:val="00506DD7"/>
    <w:pPr>
      <w:spacing w:after="0" w:line="240" w:lineRule="auto"/>
    </w:pPr>
    <w:rPr>
      <w:rFonts w:ascii="Verdana" w:hAnsi="Verdana"/>
      <w:sz w:val="20"/>
      <w:szCs w:val="21"/>
    </w:rPr>
  </w:style>
  <w:style w:type="character" w:customStyle="1" w:styleId="NurTextZchn">
    <w:name w:val="Nur Text Zchn"/>
    <w:basedOn w:val="Absatz-Standardschriftart"/>
    <w:link w:val="NurText"/>
    <w:uiPriority w:val="99"/>
    <w:semiHidden/>
    <w:rsid w:val="00506DD7"/>
    <w:rPr>
      <w:rFonts w:ascii="Verdana" w:hAnsi="Verdana"/>
      <w:sz w:val="20"/>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1620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348</Words>
  <Characters>2196</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Deutsche Nationalbibliothek</Company>
  <LinksUpToDate>false</LinksUpToDate>
  <CharactersWithSpaces>2539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Beier, Jana</dc:creator>
  <cp:keywords/>
  <dc:description/>
  <cp:lastModifiedBy>martin.iordanidis@googlemail.com</cp:lastModifiedBy>
  <cp:revision>3</cp:revision>
  <dcterms:created xsi:type="dcterms:W3CDTF">2020-03-20T14:57:00Z</dcterms:created>
  <dcterms:modified xsi:type="dcterms:W3CDTF">2020-03-20T14:58:00Z</dcterms:modified>
</cp:coreProperties>
</file>